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8C" w:rsidRPr="00025B3A" w:rsidRDefault="00337F76" w:rsidP="00025B3A">
      <w:pPr>
        <w:jc w:val="center"/>
        <w:rPr>
          <w:rFonts w:cstheme="minorHAnsi"/>
          <w:b/>
          <w:sz w:val="28"/>
          <w:szCs w:val="28"/>
        </w:rPr>
      </w:pPr>
      <w:r w:rsidRPr="00025B3A">
        <w:rPr>
          <w:rFonts w:cstheme="minorHAnsi"/>
          <w:b/>
          <w:sz w:val="28"/>
          <w:szCs w:val="28"/>
        </w:rPr>
        <w:t xml:space="preserve">Инструкция по работе с кабинетом </w:t>
      </w:r>
      <w:proofErr w:type="spellStart"/>
      <w:r w:rsidRPr="00025B3A">
        <w:rPr>
          <w:rFonts w:cstheme="minorHAnsi"/>
          <w:b/>
          <w:sz w:val="28"/>
          <w:szCs w:val="28"/>
        </w:rPr>
        <w:t>юр.лица</w:t>
      </w:r>
      <w:proofErr w:type="spellEnd"/>
    </w:p>
    <w:p w:rsidR="00337F76" w:rsidRPr="00025B3A" w:rsidRDefault="00337F76" w:rsidP="00025B3A">
      <w:pPr>
        <w:jc w:val="center"/>
        <w:rPr>
          <w:rFonts w:cstheme="minorHAnsi"/>
          <w:b/>
          <w:sz w:val="28"/>
          <w:szCs w:val="28"/>
        </w:rPr>
      </w:pPr>
      <w:r w:rsidRPr="00025B3A">
        <w:rPr>
          <w:rFonts w:cstheme="minorHAnsi"/>
          <w:b/>
          <w:sz w:val="28"/>
          <w:szCs w:val="28"/>
        </w:rPr>
        <w:t xml:space="preserve">1. </w:t>
      </w:r>
      <w:r w:rsidR="001B17FF" w:rsidRPr="00025B3A">
        <w:rPr>
          <w:rFonts w:cstheme="minorHAnsi"/>
          <w:b/>
          <w:sz w:val="28"/>
          <w:szCs w:val="28"/>
        </w:rPr>
        <w:t>Общие параметры для регистрации и</w:t>
      </w:r>
      <w:r w:rsidRPr="00025B3A">
        <w:rPr>
          <w:rFonts w:cstheme="minorHAnsi"/>
          <w:b/>
          <w:sz w:val="28"/>
          <w:szCs w:val="28"/>
        </w:rPr>
        <w:t xml:space="preserve"> входа в систему, куда обращаться в случае проблем с регистрацией</w:t>
      </w:r>
      <w:r w:rsidR="001B17FF" w:rsidRPr="00025B3A">
        <w:rPr>
          <w:rFonts w:cstheme="minorHAnsi"/>
          <w:b/>
          <w:sz w:val="28"/>
          <w:szCs w:val="28"/>
        </w:rPr>
        <w:t>, что делать, если забыли пароль</w:t>
      </w:r>
      <w:r w:rsidRPr="00025B3A">
        <w:rPr>
          <w:rFonts w:cstheme="minorHAnsi"/>
          <w:b/>
          <w:sz w:val="28"/>
          <w:szCs w:val="28"/>
        </w:rPr>
        <w:t>.</w:t>
      </w:r>
    </w:p>
    <w:p w:rsidR="00DE3A31" w:rsidRDefault="009362D0" w:rsidP="00337F76">
      <w:pPr>
        <w:rPr>
          <w:rFonts w:cstheme="minorHAnsi"/>
        </w:rPr>
      </w:pPr>
      <w:r>
        <w:rPr>
          <w:rFonts w:cstheme="minorHAnsi"/>
        </w:rPr>
        <w:t xml:space="preserve">Регистрация и вход в </w:t>
      </w:r>
      <w:r w:rsidR="00DE3A31">
        <w:rPr>
          <w:rFonts w:cstheme="minorHAnsi"/>
        </w:rPr>
        <w:t>Личный кабинет:</w:t>
      </w:r>
      <w:r>
        <w:rPr>
          <w:rFonts w:cstheme="minorHAnsi"/>
        </w:rPr>
        <w:t xml:space="preserve"> </w:t>
      </w:r>
      <w:hyperlink r:id="rId6" w:history="1">
        <w:r w:rsidR="00DE3A31" w:rsidRPr="00434DAF">
          <w:rPr>
            <w:rStyle w:val="a3"/>
            <w:rFonts w:cstheme="minorHAnsi"/>
          </w:rPr>
          <w:t>https://cabinet.esbt.ru/Present-web/app/login</w:t>
        </w:r>
      </w:hyperlink>
    </w:p>
    <w:p w:rsidR="001B17FF" w:rsidRPr="002500E9" w:rsidRDefault="00A234D3" w:rsidP="00337F76">
      <w:pPr>
        <w:rPr>
          <w:rFonts w:cstheme="minorHAnsi"/>
        </w:rPr>
      </w:pPr>
      <w:r>
        <w:rPr>
          <w:rFonts w:cstheme="minorHAnsi"/>
          <w:color w:val="C0504D" w:themeColor="accent2"/>
        </w:rPr>
        <w:br/>
      </w:r>
      <w:r w:rsidR="001B17FF" w:rsidRPr="002500E9">
        <w:rPr>
          <w:rFonts w:cstheme="minorHAnsi"/>
        </w:rPr>
        <w:t>Если у Вас ещё нет личного кабинета, то Вам нужно пройти проце</w:t>
      </w:r>
      <w:r w:rsidR="00870013">
        <w:rPr>
          <w:rFonts w:cstheme="minorHAnsi"/>
        </w:rPr>
        <w:t>д</w:t>
      </w:r>
      <w:r w:rsidR="009362D0">
        <w:rPr>
          <w:rFonts w:cstheme="minorHAnsi"/>
        </w:rPr>
        <w:t>уру регистрации. В дальнейшем</w:t>
      </w:r>
      <w:r>
        <w:rPr>
          <w:rFonts w:cstheme="minorHAnsi"/>
        </w:rPr>
        <w:t>,</w:t>
      </w:r>
      <w:r w:rsidR="009362D0">
        <w:rPr>
          <w:rFonts w:cstheme="minorHAnsi"/>
        </w:rPr>
        <w:t xml:space="preserve"> </w:t>
      </w:r>
      <w:r w:rsidR="001B17FF" w:rsidRPr="002500E9">
        <w:rPr>
          <w:rFonts w:cstheme="minorHAnsi"/>
        </w:rPr>
        <w:t>для входа в личный кабинет</w:t>
      </w:r>
      <w:r>
        <w:rPr>
          <w:rFonts w:cstheme="minorHAnsi"/>
        </w:rPr>
        <w:t>,</w:t>
      </w:r>
      <w:r w:rsidR="00870013">
        <w:rPr>
          <w:rFonts w:cstheme="minorHAnsi"/>
        </w:rPr>
        <w:t xml:space="preserve">  </w:t>
      </w:r>
      <w:r w:rsidR="001B17FF" w:rsidRPr="002500E9">
        <w:rPr>
          <w:rFonts w:cstheme="minorHAnsi"/>
        </w:rPr>
        <w:t>Вам достаточно будет указать e-</w:t>
      </w:r>
      <w:proofErr w:type="spellStart"/>
      <w:r w:rsidR="001B17FF" w:rsidRPr="002500E9">
        <w:rPr>
          <w:rFonts w:cstheme="minorHAnsi"/>
        </w:rPr>
        <w:t>mail</w:t>
      </w:r>
      <w:proofErr w:type="spellEnd"/>
      <w:r w:rsidR="001B17FF" w:rsidRPr="002500E9">
        <w:rPr>
          <w:rFonts w:cstheme="minorHAnsi"/>
        </w:rPr>
        <w:t xml:space="preserve"> и пароль, заведенные при регистрации.</w:t>
      </w:r>
    </w:p>
    <w:p w:rsidR="00337F76" w:rsidRPr="002500E9" w:rsidRDefault="00337F76" w:rsidP="00337F76">
      <w:pPr>
        <w:rPr>
          <w:rFonts w:cstheme="minorHAnsi"/>
        </w:rPr>
      </w:pPr>
      <w:r w:rsidRPr="002500E9">
        <w:rPr>
          <w:rFonts w:cstheme="minorHAnsi"/>
          <w:color w:val="000000"/>
        </w:rPr>
        <w:t>Для решения  проблем, возникших при регистрации в личном кабинете</w:t>
      </w:r>
      <w:r w:rsidR="00870013">
        <w:rPr>
          <w:rFonts w:cstheme="minorHAnsi"/>
          <w:color w:val="000000"/>
        </w:rPr>
        <w:t xml:space="preserve">, </w:t>
      </w:r>
      <w:r w:rsidRPr="002500E9">
        <w:rPr>
          <w:rFonts w:cstheme="minorHAnsi"/>
          <w:color w:val="000000"/>
        </w:rPr>
        <w:t xml:space="preserve"> или восстановлении пароля</w:t>
      </w:r>
      <w:r w:rsidRPr="002500E9">
        <w:rPr>
          <w:rFonts w:cstheme="minorHAnsi"/>
        </w:rPr>
        <w:t xml:space="preserve">, Вы можете обратиться по  адресу </w:t>
      </w:r>
      <w:hyperlink r:id="rId7" w:history="1">
        <w:r w:rsidRPr="002500E9">
          <w:rPr>
            <w:rStyle w:val="a3"/>
            <w:rFonts w:cstheme="minorHAnsi"/>
          </w:rPr>
          <w:t>guestbook@esbt.ru</w:t>
        </w:r>
      </w:hyperlink>
      <w:r w:rsidRPr="002500E9">
        <w:rPr>
          <w:rFonts w:cstheme="minorHAnsi"/>
        </w:rPr>
        <w:t xml:space="preserve"> , указав подробное описание проблемы. Мы свяжемся с Вами по электронному адресу, с которого будет получено письмо (При восстановлении пароля в письме нужно указать логин Вашего личного кабинета, в случае проблем с </w:t>
      </w:r>
      <w:r w:rsidR="00870013">
        <w:rPr>
          <w:rFonts w:cstheme="minorHAnsi"/>
        </w:rPr>
        <w:t xml:space="preserve">регистрацией – пришлите  текст </w:t>
      </w:r>
      <w:r w:rsidR="009362D0">
        <w:rPr>
          <w:rFonts w:cstheme="minorHAnsi"/>
        </w:rPr>
        <w:t xml:space="preserve"> сообщения о </w:t>
      </w:r>
      <w:r w:rsidRPr="002500E9">
        <w:rPr>
          <w:rFonts w:cstheme="minorHAnsi"/>
        </w:rPr>
        <w:t>всплывающей ошиб</w:t>
      </w:r>
      <w:r w:rsidR="009362D0">
        <w:rPr>
          <w:rFonts w:cstheme="minorHAnsi"/>
        </w:rPr>
        <w:t>ке</w:t>
      </w:r>
      <w:r w:rsidRPr="002500E9">
        <w:rPr>
          <w:rFonts w:cstheme="minorHAnsi"/>
        </w:rPr>
        <w:t xml:space="preserve"> и данные, которые отклоняет регистрация). </w:t>
      </w:r>
    </w:p>
    <w:p w:rsidR="00990584" w:rsidRDefault="00337F76" w:rsidP="00337F76">
      <w:pPr>
        <w:rPr>
          <w:rFonts w:cstheme="minorHAnsi"/>
        </w:rPr>
      </w:pPr>
      <w:r w:rsidRPr="002500E9">
        <w:rPr>
          <w:rFonts w:cstheme="minorHAnsi"/>
        </w:rPr>
        <w:t xml:space="preserve">Для самостоятельного восстановления </w:t>
      </w:r>
      <w:r w:rsidR="001B17FF" w:rsidRPr="002500E9">
        <w:rPr>
          <w:rFonts w:cstheme="minorHAnsi"/>
        </w:rPr>
        <w:t xml:space="preserve">пароля </w:t>
      </w:r>
      <w:r w:rsidRPr="002500E9">
        <w:rPr>
          <w:rFonts w:cstheme="minorHAnsi"/>
        </w:rPr>
        <w:t xml:space="preserve">нужно перейти по ссылке "Забыли пароль?" на странице входа в кабинет. </w:t>
      </w:r>
    </w:p>
    <w:p w:rsidR="00990584" w:rsidRDefault="00990584" w:rsidP="00990584">
      <w:pPr>
        <w:jc w:val="center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 wp14:anchorId="35AF6843" wp14:editId="253F9A59">
            <wp:extent cx="4876800" cy="354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4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76" w:rsidRPr="002500E9" w:rsidRDefault="00337F76" w:rsidP="00337F76">
      <w:pPr>
        <w:rPr>
          <w:rFonts w:cstheme="minorHAnsi"/>
        </w:rPr>
      </w:pPr>
      <w:r w:rsidRPr="002500E9">
        <w:rPr>
          <w:rFonts w:cstheme="minorHAnsi"/>
        </w:rPr>
        <w:t>В форме восстановления пароля нужно ввести</w:t>
      </w:r>
      <w:r w:rsidR="00E645FE">
        <w:rPr>
          <w:rFonts w:cstheme="minorHAnsi"/>
        </w:rPr>
        <w:t xml:space="preserve"> Ваш логин от личного кабинета, ввести код с картинки и нажать на кнопку «Ввод».  </w:t>
      </w:r>
      <w:r w:rsidR="00E645FE">
        <w:t>Если данные введены верно, то на экране появится сообщение о том, что новый пароль отправлен на указанный вами электронный адрес. Нажмите на кнопку «Продолжить». Теперь вы можете зайти в личный кабинет с новым паролем, который пришел вам на почту. Обращаем ваше внимание, что пароль, полученный по почте, имеет определенный срок действия. </w:t>
      </w:r>
      <w:r w:rsidR="00E645FE">
        <w:rPr>
          <w:b/>
          <w:bCs/>
        </w:rPr>
        <w:t>Данный пароль необходимо активировать в ближайшие дни и поменять на свой</w:t>
      </w:r>
      <w:r w:rsidR="00E645FE">
        <w:t>, если вы этого не сделаете, то пароль устареет и для входа в кабинет вам нужно будет запросить новый пароль (воспользовавшись ссылкой «забыли пароль?» при входе в личный кабинет).</w:t>
      </w:r>
      <w:r w:rsidR="00E645FE" w:rsidRPr="00E645FE">
        <w:t xml:space="preserve"> </w:t>
      </w:r>
      <w:r w:rsidR="00E645FE">
        <w:t>Чтобы поменять пароль в личном кабинете перейдите в раздел «Профиль», который находится в выпадающем окне в правом верхнем углу экрана. В поле «Старый пароль» введите тот, с которым вы вошли в личный кабинет, а в поле «Новый пароль» введите тот, который удобен для вас. Данный пароль необходимо будет повторить в следующем поле и нажать на кнопку «Изменить пароль». После появится информационное сообщение о том, что пароль успешно обновлен. В последующем вы будете заходить в личный кабинет под вашим паролем.</w:t>
      </w:r>
    </w:p>
    <w:p w:rsidR="00337F76" w:rsidRPr="00025B3A" w:rsidRDefault="001B17FF" w:rsidP="00025B3A">
      <w:pPr>
        <w:jc w:val="center"/>
        <w:rPr>
          <w:rFonts w:cstheme="minorHAnsi"/>
          <w:b/>
          <w:sz w:val="28"/>
          <w:szCs w:val="28"/>
        </w:rPr>
      </w:pPr>
      <w:r w:rsidRPr="00025B3A">
        <w:rPr>
          <w:rFonts w:cstheme="minorHAnsi"/>
          <w:b/>
          <w:sz w:val="28"/>
          <w:szCs w:val="28"/>
        </w:rPr>
        <w:lastRenderedPageBreak/>
        <w:t xml:space="preserve">2. Регистрация личного кабинета </w:t>
      </w:r>
      <w:proofErr w:type="spellStart"/>
      <w:r w:rsidRPr="00025B3A">
        <w:rPr>
          <w:rFonts w:cstheme="minorHAnsi"/>
          <w:b/>
          <w:sz w:val="28"/>
          <w:szCs w:val="28"/>
        </w:rPr>
        <w:t>Юр.лица</w:t>
      </w:r>
      <w:proofErr w:type="spellEnd"/>
    </w:p>
    <w:p w:rsidR="001B17FF" w:rsidRPr="002500E9" w:rsidRDefault="00997674" w:rsidP="001B17FF">
      <w:pPr>
        <w:pStyle w:val="a5"/>
        <w:rPr>
          <w:rFonts w:asciiTheme="minorHAnsi" w:hAnsiTheme="minorHAnsi" w:cstheme="minorHAnsi"/>
          <w:b/>
        </w:rPr>
      </w:pPr>
      <w:r w:rsidRPr="002500E9">
        <w:rPr>
          <w:rFonts w:asciiTheme="minorHAnsi" w:hAnsiTheme="minorHAnsi" w:cstheme="minorHAnsi"/>
          <w:b/>
        </w:rPr>
        <w:t xml:space="preserve">2.1. </w:t>
      </w:r>
      <w:r w:rsidR="001B17FF" w:rsidRPr="002500E9">
        <w:rPr>
          <w:rFonts w:asciiTheme="minorHAnsi" w:hAnsiTheme="minorHAnsi" w:cstheme="minorHAnsi"/>
          <w:b/>
        </w:rPr>
        <w:t>Для регистрации личного кабинета перейдите по ссылке :</w:t>
      </w:r>
    </w:p>
    <w:p w:rsidR="001B17FF" w:rsidRPr="002500E9" w:rsidRDefault="00DE3A31" w:rsidP="001B17FF">
      <w:pPr>
        <w:pStyle w:val="a5"/>
        <w:rPr>
          <w:rFonts w:asciiTheme="minorHAnsi" w:hAnsiTheme="minorHAnsi" w:cstheme="minorHAnsi"/>
        </w:rPr>
      </w:pPr>
      <w:r w:rsidRPr="00DE3A31">
        <w:rPr>
          <w:rFonts w:cstheme="minorHAnsi"/>
          <w:color w:val="365F91" w:themeColor="accent1" w:themeShade="BF"/>
        </w:rPr>
        <w:t>https://cabinet.esbt.ru/Present-web/app/login</w:t>
      </w:r>
      <w:bookmarkStart w:id="0" w:name="_GoBack"/>
      <w:bookmarkEnd w:id="0"/>
      <w:r w:rsidR="00A234D3">
        <w:rPr>
          <w:rFonts w:cstheme="minorHAnsi"/>
          <w:color w:val="365F91" w:themeColor="accent1" w:themeShade="BF"/>
        </w:rPr>
        <w:br/>
      </w:r>
      <w:r w:rsidR="001B17FF" w:rsidRPr="002500E9">
        <w:rPr>
          <w:rFonts w:asciiTheme="minorHAnsi" w:hAnsiTheme="minorHAnsi" w:cstheme="minorHAnsi"/>
        </w:rPr>
        <w:t xml:space="preserve"> Появится окно с формой входа в личный кабинет, </w:t>
      </w:r>
      <w:r w:rsidR="006E44FA">
        <w:rPr>
          <w:rFonts w:asciiTheme="minorHAnsi" w:hAnsiTheme="minorHAnsi" w:cstheme="minorHAnsi"/>
        </w:rPr>
        <w:t>на которой расположена ссылка для регистрации.</w:t>
      </w:r>
    </w:p>
    <w:p w:rsidR="006B6E2B" w:rsidRPr="002500E9" w:rsidRDefault="00E645FE" w:rsidP="00E645FE">
      <w:pPr>
        <w:pStyle w:val="a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5543550" cy="46129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61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2B" w:rsidRPr="002500E9" w:rsidRDefault="006B6E2B" w:rsidP="001B17FF">
      <w:pPr>
        <w:pStyle w:val="a5"/>
        <w:rPr>
          <w:rFonts w:asciiTheme="minorHAnsi" w:hAnsiTheme="minorHAnsi" w:cstheme="minorHAnsi"/>
        </w:rPr>
      </w:pPr>
    </w:p>
    <w:p w:rsidR="006E44FA" w:rsidRPr="002500E9" w:rsidRDefault="00997674" w:rsidP="006E44FA">
      <w:pPr>
        <w:rPr>
          <w:rFonts w:cstheme="minorHAnsi"/>
        </w:rPr>
      </w:pPr>
      <w:r w:rsidRPr="002500E9">
        <w:rPr>
          <w:rFonts w:cstheme="minorHAnsi"/>
          <w:b/>
        </w:rPr>
        <w:t xml:space="preserve">2.2. </w:t>
      </w:r>
      <w:r w:rsidR="006E44FA">
        <w:rPr>
          <w:rFonts w:cstheme="minorHAnsi"/>
          <w:b/>
        </w:rPr>
        <w:t>Далее, необходимо выбрать  вид личного кабинета</w:t>
      </w:r>
      <w:r w:rsidRPr="002500E9">
        <w:rPr>
          <w:rFonts w:cstheme="minorHAnsi"/>
          <w:b/>
        </w:rPr>
        <w:t>.</w:t>
      </w:r>
      <w:r w:rsidRPr="002500E9">
        <w:rPr>
          <w:rFonts w:cstheme="minorHAnsi"/>
        </w:rPr>
        <w:t xml:space="preserve"> </w:t>
      </w:r>
      <w:r w:rsidR="006E44FA" w:rsidRPr="002500E9">
        <w:rPr>
          <w:rFonts w:cstheme="minorHAnsi"/>
        </w:rPr>
        <w:t>В поле «Вид личного кабинета» нужно переключить</w:t>
      </w:r>
      <w:r w:rsidR="006E44FA">
        <w:rPr>
          <w:rFonts w:cstheme="minorHAnsi"/>
        </w:rPr>
        <w:t>ся</w:t>
      </w:r>
      <w:r w:rsidR="006E44FA" w:rsidRPr="002500E9">
        <w:rPr>
          <w:rFonts w:cstheme="minorHAnsi"/>
        </w:rPr>
        <w:t xml:space="preserve"> на «</w:t>
      </w:r>
      <w:r w:rsidR="006E44FA">
        <w:rPr>
          <w:rFonts w:cstheme="minorHAnsi"/>
        </w:rPr>
        <w:t>Юридическое лицо</w:t>
      </w:r>
      <w:r w:rsidR="006E44FA" w:rsidRPr="002500E9">
        <w:rPr>
          <w:rFonts w:cstheme="minorHAnsi"/>
        </w:rPr>
        <w:t>»</w:t>
      </w:r>
      <w:r w:rsidR="006E44FA">
        <w:rPr>
          <w:rFonts w:cstheme="minorHAnsi"/>
        </w:rPr>
        <w:t xml:space="preserve"> и нажать на кнопку «Далее»</w:t>
      </w:r>
    </w:p>
    <w:p w:rsidR="006B6E2B" w:rsidRPr="002500E9" w:rsidRDefault="006E44FA" w:rsidP="006E44FA">
      <w:pPr>
        <w:pStyle w:val="a5"/>
        <w:jc w:val="center"/>
        <w:rPr>
          <w:rFonts w:asciiTheme="minorHAnsi" w:hAnsiTheme="minorHAnsi" w:cstheme="minorHAnsi"/>
        </w:rPr>
      </w:pPr>
      <w:r>
        <w:rPr>
          <w:noProof/>
          <w:lang w:eastAsia="ru-RU"/>
        </w:rPr>
        <w:drawing>
          <wp:inline distT="0" distB="0" distL="0" distR="0" wp14:anchorId="48FCE419" wp14:editId="061D663D">
            <wp:extent cx="3781425" cy="390316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90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74" w:rsidRDefault="00997674" w:rsidP="00337F76">
      <w:pPr>
        <w:rPr>
          <w:rFonts w:cstheme="minorHAnsi"/>
        </w:rPr>
      </w:pPr>
      <w:r w:rsidRPr="002500E9">
        <w:rPr>
          <w:rFonts w:cstheme="minorHAnsi"/>
          <w:b/>
        </w:rPr>
        <w:lastRenderedPageBreak/>
        <w:t xml:space="preserve">2.3.Откроется </w:t>
      </w:r>
      <w:r w:rsidR="006E44FA">
        <w:rPr>
          <w:rFonts w:cstheme="minorHAnsi"/>
          <w:b/>
        </w:rPr>
        <w:t>форма для ввода регистрационных  данных</w:t>
      </w:r>
      <w:r w:rsidRPr="002500E9">
        <w:rPr>
          <w:rFonts w:cstheme="minorHAnsi"/>
          <w:b/>
        </w:rPr>
        <w:t>.</w:t>
      </w:r>
      <w:r w:rsidRPr="002500E9">
        <w:rPr>
          <w:rFonts w:cstheme="minorHAnsi"/>
        </w:rPr>
        <w:t xml:space="preserve"> </w:t>
      </w:r>
    </w:p>
    <w:p w:rsidR="006E44FA" w:rsidRPr="002500E9" w:rsidRDefault="006E44FA" w:rsidP="006E44FA">
      <w:pPr>
        <w:jc w:val="center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739A98A3" wp14:editId="54EFC672">
            <wp:extent cx="2901278" cy="6772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1278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74" w:rsidRPr="002500E9" w:rsidRDefault="00997674" w:rsidP="00337F76">
      <w:pPr>
        <w:rPr>
          <w:rFonts w:cstheme="minorHAnsi"/>
        </w:rPr>
      </w:pPr>
    </w:p>
    <w:p w:rsidR="006E44FA" w:rsidRDefault="006E44FA" w:rsidP="006E44FA">
      <w:pPr>
        <w:rPr>
          <w:rFonts w:cstheme="minorHAnsi"/>
        </w:rPr>
      </w:pPr>
      <w:r>
        <w:rPr>
          <w:rFonts w:cstheme="minorHAnsi"/>
        </w:rPr>
        <w:t xml:space="preserve">Введите код участка(2 цифры) и номер договора(4 цифры) в одну строку без пробелов, должно получиться 6 цифр. </w:t>
      </w:r>
      <w:r w:rsidRPr="002500E9">
        <w:rPr>
          <w:rFonts w:cstheme="minorHAnsi"/>
        </w:rPr>
        <w:t>В случае, если номер договора состоит менее чем из 4 цифр, перед номером</w:t>
      </w:r>
      <w:r>
        <w:rPr>
          <w:rFonts w:cstheme="minorHAnsi"/>
        </w:rPr>
        <w:t xml:space="preserve"> договора</w:t>
      </w:r>
      <w:r w:rsidRPr="002500E9">
        <w:rPr>
          <w:rFonts w:cstheme="minorHAnsi"/>
        </w:rPr>
        <w:t xml:space="preserve"> поставьте ноль столько раз, сколько понадобится для получения 4 цифр (если номер договора 1 -то вводим 0001, если номер договора 12 - то вводить нужно 0012, если номер договора 123 – то 0123 ) Пример: номер участка 11 номер договора 123, вводить нужно 110123</w:t>
      </w:r>
      <w:r>
        <w:rPr>
          <w:rFonts w:cstheme="minorHAnsi"/>
        </w:rPr>
        <w:t>.</w:t>
      </w:r>
    </w:p>
    <w:p w:rsidR="00632B10" w:rsidRDefault="00632B10" w:rsidP="006E44FA">
      <w:pPr>
        <w:rPr>
          <w:rFonts w:cstheme="minorHAnsi"/>
        </w:rPr>
      </w:pPr>
      <w:r>
        <w:rPr>
          <w:rFonts w:cstheme="minorHAnsi"/>
        </w:rPr>
        <w:t>Персональный код для регистрации вы можете получить двумя способами:</w:t>
      </w:r>
    </w:p>
    <w:p w:rsidR="00632B10" w:rsidRDefault="00632B10" w:rsidP="006E44FA">
      <w:r>
        <w:t>— Официальным запросом на бланке предприятия с подписью руководителя и печатью.</w:t>
      </w:r>
      <w:r>
        <w:br/>
        <w:t>— При личном обращении в филиал ПАО «Челябэнергосбыт».</w:t>
      </w:r>
    </w:p>
    <w:p w:rsidR="00632B10" w:rsidRDefault="00632B10" w:rsidP="006E44FA">
      <w:r>
        <w:t xml:space="preserve">Адрес электронной почты нужно указать тот, который не был использован в регистрации кабинета </w:t>
      </w:r>
      <w:proofErr w:type="spellStart"/>
      <w:r>
        <w:t>физ.лица</w:t>
      </w:r>
      <w:proofErr w:type="spellEnd"/>
      <w:r>
        <w:t>.</w:t>
      </w:r>
    </w:p>
    <w:p w:rsidR="00632B10" w:rsidRPr="002500E9" w:rsidRDefault="00632B10" w:rsidP="00632B10">
      <w:pPr>
        <w:rPr>
          <w:rFonts w:cstheme="minorHAnsi"/>
        </w:rPr>
      </w:pPr>
      <w:r>
        <w:rPr>
          <w:rFonts w:cstheme="minorHAnsi"/>
        </w:rPr>
        <w:t>Нажмите кнопку «Далее»</w:t>
      </w:r>
    </w:p>
    <w:p w:rsidR="00632B10" w:rsidRPr="00632B10" w:rsidRDefault="00632B10" w:rsidP="00632B10">
      <w:pPr>
        <w:rPr>
          <w:rFonts w:cstheme="minorHAnsi"/>
        </w:rPr>
      </w:pPr>
      <w:r w:rsidRPr="00632B10">
        <w:rPr>
          <w:rFonts w:cstheme="minorHAnsi"/>
        </w:rPr>
        <w:lastRenderedPageBreak/>
        <w:t xml:space="preserve">После того, как все поля регистрации были заполнены, вам на почту автоматически отправится письмо, в котором есть код подтверждения </w:t>
      </w:r>
      <w:proofErr w:type="spellStart"/>
      <w:r w:rsidRPr="00632B10">
        <w:rPr>
          <w:rFonts w:cstheme="minorHAnsi"/>
        </w:rPr>
        <w:t>эл.почты</w:t>
      </w:r>
      <w:proofErr w:type="spellEnd"/>
      <w:r w:rsidRPr="00632B10">
        <w:rPr>
          <w:rFonts w:cstheme="minorHAnsi"/>
        </w:rPr>
        <w:t xml:space="preserve">. Так же в этом же письме есть ссылка, можно вместо ввода кода просто перейти по данной ссылке – почта подтвердится, и процесс регистрации завершится. </w:t>
      </w:r>
      <w:r w:rsidRPr="00632B10">
        <w:rPr>
          <w:rFonts w:cstheme="minorHAnsi"/>
        </w:rPr>
        <w:br/>
        <w:t xml:space="preserve">Если письмо с кодом авторизации </w:t>
      </w:r>
      <w:proofErr w:type="spellStart"/>
      <w:r w:rsidRPr="00632B10">
        <w:rPr>
          <w:rFonts w:cstheme="minorHAnsi"/>
        </w:rPr>
        <w:t>эл.почты</w:t>
      </w:r>
      <w:proofErr w:type="spellEnd"/>
      <w:r w:rsidRPr="00632B10">
        <w:rPr>
          <w:rFonts w:cstheme="minorHAnsi"/>
        </w:rPr>
        <w:t xml:space="preserve">, по каким-то причинам, не пришло на почту, то нужно нажать на ссылку «Получить письмо ещё раз», система отправит новые данные для авторизации почты. </w:t>
      </w:r>
    </w:p>
    <w:p w:rsidR="00632B10" w:rsidRPr="00632B10" w:rsidRDefault="00632B10" w:rsidP="00632B10">
      <w:pPr>
        <w:rPr>
          <w:rFonts w:cstheme="minorHAnsi"/>
        </w:rPr>
      </w:pPr>
      <w:r w:rsidRPr="00632B10">
        <w:rPr>
          <w:rFonts w:cstheme="minorHAnsi"/>
        </w:rPr>
        <w:t>В дальнейшем, для входа в личный кабинет, Вам достаточно будет указать e-</w:t>
      </w:r>
      <w:proofErr w:type="spellStart"/>
      <w:r w:rsidRPr="00632B10">
        <w:rPr>
          <w:rFonts w:cstheme="minorHAnsi"/>
        </w:rPr>
        <w:t>mail</w:t>
      </w:r>
      <w:proofErr w:type="spellEnd"/>
      <w:r w:rsidRPr="00632B10">
        <w:rPr>
          <w:rFonts w:cstheme="minorHAnsi"/>
        </w:rPr>
        <w:t xml:space="preserve"> и пароль, заведенные при регистрации. </w:t>
      </w:r>
    </w:p>
    <w:p w:rsidR="00025B3A" w:rsidRDefault="00025B3A" w:rsidP="00025B3A">
      <w:pPr>
        <w:jc w:val="center"/>
        <w:rPr>
          <w:rFonts w:cstheme="minorHAnsi"/>
          <w:b/>
          <w:sz w:val="28"/>
          <w:szCs w:val="28"/>
        </w:rPr>
      </w:pPr>
      <w:r w:rsidRPr="00025B3A">
        <w:rPr>
          <w:rFonts w:cstheme="minorHAnsi"/>
          <w:b/>
          <w:sz w:val="28"/>
          <w:szCs w:val="28"/>
        </w:rPr>
        <w:t xml:space="preserve">3. Разделы личного кабинета </w:t>
      </w:r>
      <w:proofErr w:type="spellStart"/>
      <w:r w:rsidRPr="00025B3A">
        <w:rPr>
          <w:rFonts w:cstheme="minorHAnsi"/>
          <w:b/>
          <w:sz w:val="28"/>
          <w:szCs w:val="28"/>
        </w:rPr>
        <w:t>юр.лица</w:t>
      </w:r>
      <w:proofErr w:type="spellEnd"/>
    </w:p>
    <w:p w:rsidR="00D23CDF" w:rsidRPr="00185C99" w:rsidRDefault="00D23CDF" w:rsidP="00D23CDF">
      <w:pPr>
        <w:rPr>
          <w:rFonts w:cstheme="minorHAnsi"/>
        </w:rPr>
      </w:pPr>
      <w:r w:rsidRPr="00185C99">
        <w:rPr>
          <w:rFonts w:cstheme="minorHAnsi"/>
          <w:b/>
        </w:rPr>
        <w:t>3.1.</w:t>
      </w:r>
      <w:r w:rsidR="00185C99" w:rsidRPr="00185C99">
        <w:rPr>
          <w:rFonts w:cstheme="minorHAnsi"/>
          <w:b/>
        </w:rPr>
        <w:t xml:space="preserve"> На </w:t>
      </w:r>
      <w:r w:rsidR="003E0AF3">
        <w:rPr>
          <w:rFonts w:cstheme="minorHAnsi"/>
          <w:b/>
        </w:rPr>
        <w:t>главной странице Кабинета ЮЛ</w:t>
      </w:r>
      <w:r w:rsidR="00185C99" w:rsidRPr="00185C99">
        <w:rPr>
          <w:rFonts w:cstheme="minorHAnsi"/>
        </w:rPr>
        <w:t xml:space="preserve"> отображается информация:  </w:t>
      </w:r>
      <w:r w:rsidR="00632B10">
        <w:rPr>
          <w:rFonts w:cstheme="minorHAnsi"/>
        </w:rPr>
        <w:t xml:space="preserve">текущий долг, история платежей, </w:t>
      </w:r>
      <w:r w:rsidR="00C94FED">
        <w:rPr>
          <w:rFonts w:cstheme="minorHAnsi"/>
        </w:rPr>
        <w:t>краткая информация о лицевом счете (номер лицевого счета и адрес)</w:t>
      </w:r>
    </w:p>
    <w:p w:rsidR="00185C99" w:rsidRDefault="003E0AF3" w:rsidP="00185C99">
      <w:pPr>
        <w:rPr>
          <w:rFonts w:cstheme="minorHAnsi"/>
        </w:rPr>
      </w:pPr>
      <w:r>
        <w:rPr>
          <w:rFonts w:cstheme="minorHAnsi"/>
          <w:b/>
        </w:rPr>
        <w:t xml:space="preserve">3.2. Раздел «Бизнес отчёты» </w:t>
      </w:r>
      <w:r>
        <w:rPr>
          <w:rFonts w:cstheme="minorHAnsi"/>
        </w:rPr>
        <w:t xml:space="preserve"> содержит следующие отчётную информацию:</w:t>
      </w:r>
      <w:r w:rsidR="00185C99" w:rsidRPr="00185C99">
        <w:rPr>
          <w:rFonts w:cstheme="minorHAnsi"/>
        </w:rPr>
        <w:br/>
        <w:t xml:space="preserve">Консолидированный отчет по выставленным счетам </w:t>
      </w:r>
      <w:r w:rsidR="00185C99" w:rsidRPr="00185C99">
        <w:rPr>
          <w:rFonts w:cstheme="minorHAnsi"/>
        </w:rPr>
        <w:br/>
        <w:t xml:space="preserve">Консолидированный отчет по начислениям </w:t>
      </w:r>
      <w:r w:rsidR="00185C99" w:rsidRPr="00185C99">
        <w:rPr>
          <w:rFonts w:cstheme="minorHAnsi"/>
        </w:rPr>
        <w:br/>
        <w:t xml:space="preserve">Консолидированный отчёт по платежам </w:t>
      </w:r>
      <w:r w:rsidR="00185C99" w:rsidRPr="00185C99">
        <w:rPr>
          <w:rFonts w:cstheme="minorHAnsi"/>
        </w:rPr>
        <w:br/>
        <w:t xml:space="preserve">Отчёт по платежам  </w:t>
      </w:r>
      <w:r w:rsidR="00185C99" w:rsidRPr="00185C99">
        <w:rPr>
          <w:rFonts w:cstheme="minorHAnsi"/>
        </w:rPr>
        <w:br/>
        <w:t xml:space="preserve">Отчет по выставленным счетам </w:t>
      </w:r>
      <w:r w:rsidR="00185C99" w:rsidRPr="00185C99">
        <w:rPr>
          <w:rFonts w:cstheme="minorHAnsi"/>
        </w:rPr>
        <w:br/>
        <w:t xml:space="preserve">Отчет по начислениям </w:t>
      </w:r>
      <w:r w:rsidR="00185C99" w:rsidRPr="00185C99">
        <w:rPr>
          <w:rFonts w:cstheme="minorHAnsi"/>
        </w:rPr>
        <w:br/>
      </w:r>
      <w:r w:rsidR="00C94FED">
        <w:rPr>
          <w:rFonts w:cstheme="minorHAnsi"/>
        </w:rPr>
        <w:t>Ф</w:t>
      </w:r>
      <w:r w:rsidR="00185C99" w:rsidRPr="00185C99">
        <w:rPr>
          <w:rFonts w:cstheme="minorHAnsi"/>
        </w:rPr>
        <w:t>акт энергопотребления</w:t>
      </w:r>
      <w:r w:rsidR="00185C99" w:rsidRPr="00185C99">
        <w:rPr>
          <w:rFonts w:cstheme="minorHAnsi"/>
        </w:rPr>
        <w:br/>
        <w:t xml:space="preserve">Паспорт предприятия </w:t>
      </w:r>
      <w:r w:rsidR="00185C99" w:rsidRPr="00185C99">
        <w:rPr>
          <w:rFonts w:cstheme="minorHAnsi"/>
        </w:rPr>
        <w:br/>
        <w:t>Динамика начисления и оплаты по договору</w:t>
      </w:r>
    </w:p>
    <w:p w:rsidR="00DE322F" w:rsidRPr="00185C99" w:rsidRDefault="00C94FED" w:rsidP="00185C99">
      <w:pPr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5ED54E87" wp14:editId="35650A2A">
            <wp:extent cx="5886450" cy="33609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5843" cy="336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FED" w:rsidRDefault="00C94FED" w:rsidP="00185C99">
      <w:pPr>
        <w:rPr>
          <w:rFonts w:cstheme="minorHAnsi"/>
        </w:rPr>
      </w:pPr>
      <w:r>
        <w:rPr>
          <w:rFonts w:cstheme="minorHAnsi"/>
        </w:rPr>
        <w:t>Д</w:t>
      </w:r>
      <w:r w:rsidR="00185C99" w:rsidRPr="00185C99">
        <w:rPr>
          <w:rFonts w:cstheme="minorHAnsi"/>
        </w:rPr>
        <w:t>ля просмотра отчёта нужно нажать на ссылку с его названием</w:t>
      </w:r>
      <w:r>
        <w:rPr>
          <w:rFonts w:cstheme="minorHAnsi"/>
        </w:rPr>
        <w:t>, задать параметры отчета(выбрать год/ период) и нажать на кнопку «Вывести отчет»</w:t>
      </w:r>
    </w:p>
    <w:p w:rsidR="00185C99" w:rsidRPr="00185C99" w:rsidRDefault="00C94FED" w:rsidP="00185C99">
      <w:pPr>
        <w:rPr>
          <w:rFonts w:cstheme="minorHAnsi"/>
        </w:rPr>
      </w:pPr>
      <w:r>
        <w:rPr>
          <w:rFonts w:cstheme="minorHAnsi"/>
        </w:rPr>
        <w:t xml:space="preserve"> </w:t>
      </w:r>
      <w:r w:rsidR="00185C99" w:rsidRPr="00185C99">
        <w:rPr>
          <w:rFonts w:cstheme="minorHAnsi"/>
        </w:rPr>
        <w:t>Пример: «Консолидированный отчет по выставленным счетам». Выбрать из выпадающего меню год и нажать на кнопку «</w:t>
      </w:r>
      <w:r>
        <w:rPr>
          <w:rFonts w:cstheme="minorHAnsi"/>
        </w:rPr>
        <w:t>Вывести отчет</w:t>
      </w:r>
      <w:r w:rsidR="00185C99" w:rsidRPr="00185C99">
        <w:rPr>
          <w:rFonts w:cstheme="minorHAnsi"/>
        </w:rPr>
        <w:t>».</w:t>
      </w:r>
    </w:p>
    <w:p w:rsidR="00185C99" w:rsidRPr="00185C99" w:rsidRDefault="00C94FED" w:rsidP="00185C99">
      <w:pPr>
        <w:rPr>
          <w:rFonts w:cstheme="minorHAnsi"/>
        </w:rPr>
      </w:pPr>
      <w:r>
        <w:rPr>
          <w:rFonts w:cstheme="minorHAnsi"/>
          <w:noProof/>
          <w:lang w:eastAsia="ru-RU"/>
        </w:rPr>
        <w:lastRenderedPageBreak/>
        <w:drawing>
          <wp:inline distT="0" distB="0" distL="0" distR="0">
            <wp:extent cx="4895850" cy="4488448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4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ED" w:rsidRPr="00C94FED" w:rsidRDefault="00C94FED" w:rsidP="00697A53">
      <w:pPr>
        <w:rPr>
          <w:rFonts w:cstheme="minorHAnsi"/>
        </w:rPr>
      </w:pPr>
      <w:r>
        <w:rPr>
          <w:rFonts w:cstheme="minorHAnsi"/>
          <w:b/>
        </w:rPr>
        <w:t xml:space="preserve">3.3. В разделе «Документы» </w:t>
      </w:r>
      <w:r>
        <w:rPr>
          <w:rFonts w:cstheme="minorHAnsi"/>
        </w:rPr>
        <w:t>выкладываются счета и счета-фактуры с информацией на дату формирования.</w:t>
      </w:r>
    </w:p>
    <w:p w:rsidR="00C94FED" w:rsidRDefault="00697A53" w:rsidP="00697A53">
      <w:pPr>
        <w:rPr>
          <w:rFonts w:cstheme="minorHAnsi"/>
          <w:noProof/>
          <w:lang w:eastAsia="ru-RU"/>
        </w:rPr>
      </w:pPr>
      <w:r w:rsidRPr="00392629">
        <w:rPr>
          <w:rFonts w:cstheme="minorHAnsi"/>
          <w:b/>
        </w:rPr>
        <w:t>3.4.</w:t>
      </w:r>
      <w:r>
        <w:rPr>
          <w:rFonts w:cstheme="minorHAnsi"/>
        </w:rPr>
        <w:t xml:space="preserve"> </w:t>
      </w:r>
      <w:r>
        <w:t xml:space="preserve"> </w:t>
      </w:r>
      <w:r w:rsidRPr="00697A53">
        <w:rPr>
          <w:b/>
        </w:rPr>
        <w:t>В разделе «Сообщения»</w:t>
      </w:r>
      <w:r>
        <w:t xml:space="preserve"> </w:t>
      </w:r>
      <w:r w:rsidR="002D4DD3">
        <w:t>пользователь  личного кабинета</w:t>
      </w:r>
      <w:r>
        <w:t xml:space="preserve">  может написать своё обращение</w:t>
      </w:r>
      <w:r w:rsidRPr="00697A53">
        <w:t>/</w:t>
      </w:r>
      <w:r w:rsidR="00C94FED">
        <w:t>вопрос в П</w:t>
      </w:r>
      <w:r>
        <w:t xml:space="preserve">АО «Челябэнергосбыт». В этом же разделе выкладываются ответы (так же, ответ дублируется на адрес </w:t>
      </w:r>
      <w:r w:rsidR="008A0392">
        <w:t xml:space="preserve"> </w:t>
      </w:r>
      <w:proofErr w:type="spellStart"/>
      <w:r>
        <w:t>эл.п</w:t>
      </w:r>
      <w:r w:rsidR="008A0392">
        <w:t>о</w:t>
      </w:r>
      <w:r>
        <w:t>чты</w:t>
      </w:r>
      <w:proofErr w:type="spellEnd"/>
      <w:r>
        <w:t>). Для того, чтобы написать обращение</w:t>
      </w:r>
      <w:r w:rsidRPr="00697A53">
        <w:t>/</w:t>
      </w:r>
      <w:r>
        <w:t xml:space="preserve">вопрос нужно </w:t>
      </w:r>
      <w:r w:rsidR="00C94FED">
        <w:t>зайти в раздел</w:t>
      </w:r>
      <w:r>
        <w:t xml:space="preserve"> «Сообщения»</w:t>
      </w:r>
      <w:r w:rsidR="008A0392">
        <w:t>, переключиться на договор, по которому</w:t>
      </w:r>
      <w:r w:rsidR="00392629">
        <w:t xml:space="preserve"> хотите задать вопрос, </w:t>
      </w:r>
      <w:r w:rsidR="008A0392">
        <w:t xml:space="preserve">выбрать тему обращения, написать текст обращения, </w:t>
      </w:r>
      <w:r w:rsidR="00C94FED">
        <w:t xml:space="preserve">при необходимости прикрепить файл и </w:t>
      </w:r>
      <w:r w:rsidR="008A0392">
        <w:t xml:space="preserve">нажать на кнопку </w:t>
      </w:r>
      <w:r w:rsidR="00392629">
        <w:t>«Отправить»</w:t>
      </w:r>
      <w:r w:rsidR="00392629" w:rsidRPr="00392629">
        <w:rPr>
          <w:rFonts w:cstheme="minorHAnsi"/>
          <w:noProof/>
          <w:lang w:eastAsia="ru-RU"/>
        </w:rPr>
        <w:t xml:space="preserve"> </w:t>
      </w:r>
    </w:p>
    <w:p w:rsidR="00697A53" w:rsidRDefault="00C94FED" w:rsidP="00697A53">
      <w:r>
        <w:rPr>
          <w:noProof/>
          <w:lang w:eastAsia="ru-RU"/>
        </w:rPr>
        <w:drawing>
          <wp:inline distT="0" distB="0" distL="0" distR="0">
            <wp:extent cx="5133975" cy="3461934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882" cy="34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629">
        <w:br/>
      </w:r>
    </w:p>
    <w:p w:rsidR="00392629" w:rsidRDefault="00392629" w:rsidP="00392629">
      <w:r>
        <w:lastRenderedPageBreak/>
        <w:br/>
      </w:r>
      <w:r w:rsidRPr="00392629">
        <w:rPr>
          <w:b/>
        </w:rPr>
        <w:t>3.5. В разделе «</w:t>
      </w:r>
      <w:r w:rsidR="008918BA">
        <w:rPr>
          <w:b/>
        </w:rPr>
        <w:t>Профиль</w:t>
      </w:r>
      <w:r w:rsidRPr="00392629">
        <w:rPr>
          <w:b/>
        </w:rPr>
        <w:t>»</w:t>
      </w:r>
      <w:r>
        <w:t xml:space="preserve"> абонент может </w:t>
      </w:r>
      <w:r w:rsidR="008918BA">
        <w:t>изменить пароль и откорректировать личные данные</w:t>
      </w:r>
      <w:r>
        <w:t xml:space="preserve">, </w:t>
      </w:r>
      <w:r w:rsidR="008918BA">
        <w:t>добавить или удалить лицевой счет. Раздел «Профиль» находится в выпадающем окне в правом верхнем углу экрана. Внизу экрана этого раздела отображены все зарегистрированные в вашем Личном кабинете лицевые счета.</w:t>
      </w:r>
    </w:p>
    <w:p w:rsidR="009D759B" w:rsidRDefault="009D759B" w:rsidP="009D759B">
      <w:pPr>
        <w:pStyle w:val="a5"/>
      </w:pPr>
    </w:p>
    <w:p w:rsidR="009D759B" w:rsidRDefault="009D759B" w:rsidP="009D759B">
      <w:pPr>
        <w:pStyle w:val="a5"/>
      </w:pPr>
      <w:r>
        <w:t xml:space="preserve">Для присоединения нового договора к кабинету Вам понадобятся данные: </w:t>
      </w:r>
      <w:r w:rsidR="00374D92">
        <w:t>код</w:t>
      </w:r>
      <w:r>
        <w:t xml:space="preserve"> участка, номер договора, секретный код</w:t>
      </w:r>
      <w:r w:rsidR="00D44207">
        <w:t xml:space="preserve"> авторизации договора</w:t>
      </w:r>
      <w:r>
        <w:t xml:space="preserve">. Вводить нужно так же, как описано в инструкции для первичной регистрации личного кабинета пункт 2.3. (сначала 6 цифр номер участка и номер договора,  в следующем поле нужно ввести секретный код). </w:t>
      </w:r>
      <w:r w:rsidR="008918BA">
        <w:t xml:space="preserve">Если данные введены верно, то на экране появится оповещение об удачном присоединении лицевого счёта в кабинет, откроется страница где вы можете изменить условное название договора. По умолчанию  система прописывает условным названием код района и номер лицевого счёта, можно оставить эти цифры, либо можете написать текст, удобный для вас, чтобы было проще ориентироваться. </w:t>
      </w:r>
      <w:r>
        <w:t xml:space="preserve"> После того, как новый </w:t>
      </w:r>
      <w:r w:rsidR="001C27E0">
        <w:t xml:space="preserve">договор </w:t>
      </w:r>
      <w:r>
        <w:t xml:space="preserve">будет добавлен, в остальных разделах, чтобы переключиться с одного </w:t>
      </w:r>
      <w:r w:rsidR="001C27E0">
        <w:t>договора</w:t>
      </w:r>
      <w:r>
        <w:t xml:space="preserve"> на другой, в случае если у Вас несколько договоров, вверху страницы, будет поле «Усл</w:t>
      </w:r>
      <w:r w:rsidR="00D44207">
        <w:t>овное название договора. П</w:t>
      </w:r>
      <w:r w:rsidR="001C27E0">
        <w:t>е</w:t>
      </w:r>
      <w:r>
        <w:t>реключаясь, с одного договора на другой,</w:t>
      </w:r>
      <w:r w:rsidR="00D44207">
        <w:t xml:space="preserve"> Вы увидите, что</w:t>
      </w:r>
      <w:r>
        <w:t xml:space="preserve"> на странице будут выводиться данные</w:t>
      </w:r>
      <w:r w:rsidR="00D44207">
        <w:t>,</w:t>
      </w:r>
      <w:r>
        <w:t xml:space="preserve"> соответствующие выбранному договору.</w:t>
      </w:r>
    </w:p>
    <w:p w:rsidR="009D759B" w:rsidRDefault="009D759B" w:rsidP="009D759B">
      <w:pPr>
        <w:pStyle w:val="a5"/>
      </w:pPr>
    </w:p>
    <w:p w:rsidR="009D759B" w:rsidRDefault="00374D92" w:rsidP="009D759B">
      <w:pPr>
        <w:pStyle w:val="a5"/>
        <w:pBdr>
          <w:bottom w:val="single" w:sz="6" w:space="1" w:color="auto"/>
        </w:pBdr>
      </w:pPr>
      <w:r>
        <w:t>Для того, чтобы удалить не нужный лицевой счёт из кабинета, нужно перейти в раздел «Главная», выбрать из выпадающего списка зарегистрированных лицевых счетов (вверху страницы) лицевой счет, который хотите удалить, затем нажать на «Детали счета», и нажать на кнопку «Удалить».</w:t>
      </w:r>
    </w:p>
    <w:p w:rsidR="0028339D" w:rsidRDefault="0028339D" w:rsidP="00185C99">
      <w:pPr>
        <w:rPr>
          <w:rFonts w:cstheme="minorHAnsi"/>
        </w:rPr>
      </w:pPr>
    </w:p>
    <w:p w:rsidR="0028339D" w:rsidRPr="0028339D" w:rsidRDefault="0028339D" w:rsidP="0028339D">
      <w:pPr>
        <w:jc w:val="center"/>
        <w:rPr>
          <w:rFonts w:cstheme="minorHAnsi"/>
          <w:b/>
          <w:sz w:val="28"/>
          <w:szCs w:val="28"/>
        </w:rPr>
      </w:pPr>
      <w:r w:rsidRPr="0028339D">
        <w:rPr>
          <w:rFonts w:cstheme="minorHAnsi"/>
          <w:b/>
          <w:sz w:val="28"/>
          <w:szCs w:val="28"/>
        </w:rPr>
        <w:t>4. Возможные ошибки при входе в кабинет, рекомендации по браузерам.</w:t>
      </w:r>
    </w:p>
    <w:p w:rsidR="00185C99" w:rsidRPr="0028339D" w:rsidRDefault="0028339D" w:rsidP="00185C99">
      <w:pPr>
        <w:rPr>
          <w:rFonts w:cstheme="minorHAnsi"/>
        </w:rPr>
      </w:pPr>
      <w:r>
        <w:rPr>
          <w:rFonts w:cstheme="minorHAnsi"/>
        </w:rPr>
        <w:t>4.1. Будьте внимательны при вводе логина и пароля, если Вы вводите не вручную, а копируете из файла, то нужно смотреть, чтобы копируемое выделение заканчивалось ровно на последнем символе, если выделение будет чуть дальше, то логин</w:t>
      </w:r>
      <w:r w:rsidRPr="0028339D">
        <w:rPr>
          <w:rFonts w:cstheme="minorHAnsi"/>
        </w:rPr>
        <w:t>/</w:t>
      </w:r>
      <w:r>
        <w:rPr>
          <w:rFonts w:cstheme="minorHAnsi"/>
        </w:rPr>
        <w:t xml:space="preserve">пароль отклонится. </w:t>
      </w:r>
      <w:r w:rsidRPr="0028339D">
        <w:rPr>
          <w:rFonts w:cstheme="minorHAnsi"/>
        </w:rPr>
        <w:t xml:space="preserve"> </w:t>
      </w:r>
      <w:r>
        <w:rPr>
          <w:rFonts w:cstheme="minorHAnsi"/>
        </w:rPr>
        <w:br/>
        <w:t>Примеры выделения:</w:t>
      </w:r>
    </w:p>
    <w:p w:rsidR="0028339D" w:rsidRDefault="0028339D" w:rsidP="00185C99">
      <w:pPr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06459212" wp14:editId="36016873">
            <wp:extent cx="1228725" cy="409575"/>
            <wp:effectExtent l="0" t="0" r="9525" b="9525"/>
            <wp:docPr id="11" name="Рисунок 11" descr="C:\!!!ПРЕСС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!!!ПРЕСС\1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39D">
        <w:rPr>
          <w:rFonts w:cstheme="minorHAnsi"/>
        </w:rPr>
        <w:t xml:space="preserve">- </w:t>
      </w:r>
      <w:r>
        <w:rPr>
          <w:rFonts w:cstheme="minorHAnsi"/>
        </w:rPr>
        <w:t xml:space="preserve">не правильно              </w:t>
      </w:r>
      <w:r>
        <w:rPr>
          <w:rFonts w:cstheme="minorHAnsi"/>
          <w:noProof/>
          <w:lang w:eastAsia="ru-RU"/>
        </w:rPr>
        <w:drawing>
          <wp:inline distT="0" distB="0" distL="0" distR="0">
            <wp:extent cx="1209675" cy="333375"/>
            <wp:effectExtent l="0" t="0" r="9525" b="9525"/>
            <wp:docPr id="12" name="Рисунок 12" descr="C:\!!!ПРЕСС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C:\!!!ПРЕСС\2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>- правильно</w:t>
      </w:r>
    </w:p>
    <w:p w:rsidR="0028339D" w:rsidRDefault="0028339D" w:rsidP="00185C99">
      <w:pPr>
        <w:rPr>
          <w:rFonts w:cstheme="minorHAnsi"/>
        </w:rPr>
      </w:pPr>
    </w:p>
    <w:p w:rsidR="00374D92" w:rsidRPr="00374D92" w:rsidRDefault="0028339D" w:rsidP="00374D92">
      <w:p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4.2. </w:t>
      </w:r>
      <w:r w:rsidRPr="00374D92">
        <w:rPr>
          <w:rFonts w:cstheme="minorHAnsi"/>
        </w:rPr>
        <w:t xml:space="preserve">Просим Вас при работе в личном кабинете пользоваться браузерами: </w:t>
      </w:r>
      <w:proofErr w:type="spellStart"/>
      <w:r w:rsidR="00374D92" w:rsidRPr="00374D92">
        <w:rPr>
          <w:rFonts w:cstheme="minorHAnsi"/>
        </w:rPr>
        <w:t>Microsoft</w:t>
      </w:r>
      <w:proofErr w:type="spellEnd"/>
      <w:r w:rsidR="00374D92" w:rsidRPr="00374D92">
        <w:rPr>
          <w:rFonts w:cstheme="minorHAnsi"/>
        </w:rPr>
        <w:t xml:space="preserve"> IE 11 ( EDGE </w:t>
      </w:r>
      <w:proofErr w:type="spellStart"/>
      <w:r w:rsidR="00374D92" w:rsidRPr="00374D92">
        <w:rPr>
          <w:rFonts w:cstheme="minorHAnsi"/>
        </w:rPr>
        <w:t>mode</w:t>
      </w:r>
      <w:proofErr w:type="spellEnd"/>
      <w:r w:rsidR="00374D92" w:rsidRPr="00374D92">
        <w:rPr>
          <w:rFonts w:cstheme="minorHAnsi"/>
        </w:rPr>
        <w:t xml:space="preserve">, т.е. не в режиме совместимости), </w:t>
      </w:r>
      <w:proofErr w:type="spellStart"/>
      <w:r w:rsidR="00374D92" w:rsidRPr="00374D92">
        <w:rPr>
          <w:rFonts w:cstheme="minorHAnsi"/>
        </w:rPr>
        <w:t>Microsoft</w:t>
      </w:r>
      <w:proofErr w:type="spellEnd"/>
      <w:r w:rsidR="00374D92" w:rsidRPr="00374D92">
        <w:rPr>
          <w:rFonts w:cstheme="minorHAnsi"/>
        </w:rPr>
        <w:t xml:space="preserve"> </w:t>
      </w:r>
      <w:proofErr w:type="spellStart"/>
      <w:r w:rsidR="00374D92" w:rsidRPr="00374D92">
        <w:rPr>
          <w:rFonts w:cstheme="minorHAnsi"/>
        </w:rPr>
        <w:t>Edge</w:t>
      </w:r>
      <w:proofErr w:type="spellEnd"/>
      <w:r w:rsidR="00374D92" w:rsidRPr="00374D92">
        <w:rPr>
          <w:rFonts w:cstheme="minorHAnsi"/>
        </w:rPr>
        <w:t xml:space="preserve"> , </w:t>
      </w:r>
      <w:proofErr w:type="spellStart"/>
      <w:r w:rsidR="00374D92" w:rsidRPr="00374D92">
        <w:rPr>
          <w:rFonts w:cstheme="minorHAnsi"/>
        </w:rPr>
        <w:t>Firefox</w:t>
      </w:r>
      <w:proofErr w:type="spellEnd"/>
      <w:r w:rsidR="00374D92" w:rsidRPr="00374D92">
        <w:rPr>
          <w:rFonts w:cstheme="minorHAnsi"/>
        </w:rPr>
        <w:t xml:space="preserve"> 44+, </w:t>
      </w:r>
      <w:proofErr w:type="spellStart"/>
      <w:r w:rsidR="00374D92" w:rsidRPr="00374D92">
        <w:rPr>
          <w:rFonts w:cstheme="minorHAnsi"/>
        </w:rPr>
        <w:t>Chrome</w:t>
      </w:r>
      <w:proofErr w:type="spellEnd"/>
      <w:r w:rsidR="00374D92" w:rsidRPr="00374D92">
        <w:rPr>
          <w:rFonts w:cstheme="minorHAnsi"/>
        </w:rPr>
        <w:t xml:space="preserve"> 48+, </w:t>
      </w:r>
      <w:proofErr w:type="spellStart"/>
      <w:r w:rsidR="00374D92" w:rsidRPr="00374D92">
        <w:rPr>
          <w:rFonts w:cstheme="minorHAnsi"/>
        </w:rPr>
        <w:t>Opera</w:t>
      </w:r>
      <w:proofErr w:type="spellEnd"/>
      <w:r w:rsidR="00374D92" w:rsidRPr="00374D92">
        <w:rPr>
          <w:rFonts w:cstheme="minorHAnsi"/>
        </w:rPr>
        <w:t xml:space="preserve"> 36 + , </w:t>
      </w:r>
      <w:proofErr w:type="spellStart"/>
      <w:r w:rsidR="00374D92" w:rsidRPr="00374D92">
        <w:rPr>
          <w:rFonts w:cstheme="minorHAnsi"/>
        </w:rPr>
        <w:t>Yabrowser</w:t>
      </w:r>
      <w:proofErr w:type="spellEnd"/>
      <w:r w:rsidR="00374D92" w:rsidRPr="00374D92">
        <w:rPr>
          <w:rFonts w:cstheme="minorHAnsi"/>
        </w:rPr>
        <w:t xml:space="preserve"> 16+, </w:t>
      </w:r>
      <w:proofErr w:type="spellStart"/>
      <w:r w:rsidR="00374D92" w:rsidRPr="00374D92">
        <w:rPr>
          <w:rFonts w:cstheme="minorHAnsi"/>
        </w:rPr>
        <w:t>Safari</w:t>
      </w:r>
      <w:proofErr w:type="spellEnd"/>
      <w:r w:rsidR="00374D92" w:rsidRPr="00374D92">
        <w:rPr>
          <w:rFonts w:cstheme="minorHAnsi"/>
        </w:rPr>
        <w:t xml:space="preserve"> 9+</w:t>
      </w:r>
      <w:r w:rsidR="00374D92">
        <w:rPr>
          <w:rFonts w:cstheme="minorHAnsi"/>
        </w:rPr>
        <w:t>.</w:t>
      </w:r>
      <w:r w:rsidR="00374D92" w:rsidRPr="00374D92">
        <w:rPr>
          <w:rFonts w:cstheme="minorHAnsi"/>
        </w:rPr>
        <w:t xml:space="preserve"> </w:t>
      </w:r>
    </w:p>
    <w:p w:rsidR="0028339D" w:rsidRPr="0028339D" w:rsidRDefault="0028339D" w:rsidP="00185C99">
      <w:pPr>
        <w:rPr>
          <w:rFonts w:cstheme="minorHAnsi"/>
        </w:rPr>
      </w:pPr>
      <w:r>
        <w:rPr>
          <w:rStyle w:val="a9"/>
        </w:rPr>
        <w:t xml:space="preserve">Если Вы не знакомы с понятием «браузер», то можете </w:t>
      </w:r>
      <w:hyperlink r:id="rId17" w:tgtFrame="_blank" w:history="1">
        <w:r>
          <w:rPr>
            <w:rStyle w:val="a9"/>
            <w:color w:val="0000FF"/>
            <w:u w:val="single"/>
          </w:rPr>
          <w:t>прочитать здесь</w:t>
        </w:r>
      </w:hyperlink>
      <w:r>
        <w:t xml:space="preserve"> </w:t>
      </w:r>
      <w:r>
        <w:br/>
      </w:r>
      <w:r>
        <w:rPr>
          <w:rStyle w:val="a9"/>
        </w:rPr>
        <w:t>Чтобы узнать какой у Вас бра</w:t>
      </w:r>
      <w:r w:rsidR="00374D92">
        <w:rPr>
          <w:rStyle w:val="a9"/>
        </w:rPr>
        <w:t>узер, можете воспользоваться он</w:t>
      </w:r>
      <w:r>
        <w:rPr>
          <w:rStyle w:val="a9"/>
        </w:rPr>
        <w:t xml:space="preserve">лайн распознавателем, </w:t>
      </w:r>
      <w:hyperlink r:id="rId18" w:tgtFrame="_blank" w:history="1">
        <w:r>
          <w:rPr>
            <w:rStyle w:val="a9"/>
            <w:color w:val="0000FF"/>
            <w:u w:val="single"/>
          </w:rPr>
          <w:t>например, этим</w:t>
        </w:r>
      </w:hyperlink>
      <w:r>
        <w:t xml:space="preserve"> </w:t>
      </w:r>
      <w:r>
        <w:br/>
        <w:t>При регистрации, по возможности, указывайте пароль используя, латинские буквы и цифры. Пароль должен состоять не менее чем из 6 символов.</w:t>
      </w:r>
    </w:p>
    <w:p w:rsidR="00185C99" w:rsidRDefault="000210C0" w:rsidP="000210C0">
      <w:pPr>
        <w:jc w:val="center"/>
        <w:rPr>
          <w:rFonts w:cstheme="minorHAnsi"/>
          <w:b/>
          <w:sz w:val="28"/>
          <w:szCs w:val="28"/>
        </w:rPr>
      </w:pPr>
      <w:r w:rsidRPr="000210C0">
        <w:rPr>
          <w:rFonts w:cstheme="minorHAnsi"/>
          <w:b/>
          <w:sz w:val="28"/>
          <w:szCs w:val="28"/>
        </w:rPr>
        <w:t>5. Прочее</w:t>
      </w:r>
    </w:p>
    <w:p w:rsidR="000210C0" w:rsidRDefault="000210C0" w:rsidP="000210C0">
      <w:pPr>
        <w:rPr>
          <w:rFonts w:cstheme="minorHAnsi"/>
        </w:rPr>
      </w:pPr>
      <w:r>
        <w:rPr>
          <w:rFonts w:cstheme="minorHAnsi"/>
        </w:rPr>
        <w:t xml:space="preserve">Объявления, связанные с работой личного кабинета будут публиковаться на сайте </w:t>
      </w:r>
      <w:r w:rsidRPr="000210C0">
        <w:rPr>
          <w:rFonts w:cstheme="minorHAnsi"/>
        </w:rPr>
        <w:t>esbt74.ru</w:t>
      </w:r>
      <w:r>
        <w:rPr>
          <w:rFonts w:cstheme="minorHAnsi"/>
        </w:rPr>
        <w:t xml:space="preserve">  в разделе «Юридическим лицам» и  «Интернет приёмная» -</w:t>
      </w:r>
      <w:r w:rsidRPr="000210C0">
        <w:rPr>
          <w:rFonts w:cstheme="minorHAnsi"/>
        </w:rPr>
        <w:t>&gt;</w:t>
      </w:r>
      <w:r>
        <w:rPr>
          <w:rFonts w:cstheme="minorHAnsi"/>
        </w:rPr>
        <w:t xml:space="preserve"> «Ответы на вопросы юридических лиц» -</w:t>
      </w:r>
      <w:r w:rsidRPr="000210C0">
        <w:rPr>
          <w:rFonts w:cstheme="minorHAnsi"/>
        </w:rPr>
        <w:t>&gt;</w:t>
      </w:r>
      <w:r>
        <w:rPr>
          <w:rFonts w:cstheme="minorHAnsi"/>
        </w:rPr>
        <w:t xml:space="preserve"> «Вопросы по личному кабинету» (тут же будут опубликованы часто задаваемые вопросы,</w:t>
      </w:r>
      <w:r w:rsidR="00374D92">
        <w:rPr>
          <w:rFonts w:cstheme="minorHAnsi"/>
        </w:rPr>
        <w:t xml:space="preserve"> прежде чем писать обращение в П</w:t>
      </w:r>
      <w:r>
        <w:rPr>
          <w:rFonts w:cstheme="minorHAnsi"/>
        </w:rPr>
        <w:t>АО «Челябэнергосбыт»,</w:t>
      </w:r>
      <w:r w:rsidRPr="000210C0">
        <w:rPr>
          <w:rFonts w:cstheme="minorHAnsi"/>
        </w:rPr>
        <w:t xml:space="preserve"> </w:t>
      </w:r>
      <w:r>
        <w:rPr>
          <w:rFonts w:cstheme="minorHAnsi"/>
        </w:rPr>
        <w:t xml:space="preserve">связанное с работой личного кабинета, рекомендуем ознакомиться с выложенной в данном разделе информацией). </w:t>
      </w:r>
    </w:p>
    <w:p w:rsidR="000210C0" w:rsidRDefault="000210C0" w:rsidP="000210C0">
      <w:pPr>
        <w:pBdr>
          <w:bottom w:val="single" w:sz="6" w:space="1" w:color="auto"/>
        </w:pBdr>
        <w:rPr>
          <w:rFonts w:cstheme="minorHAnsi"/>
        </w:rPr>
      </w:pPr>
    </w:p>
    <w:p w:rsidR="000210C0" w:rsidRPr="000210C0" w:rsidRDefault="000210C0" w:rsidP="00021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210C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Благодарим за использование нашего сервиса!</w:t>
      </w:r>
    </w:p>
    <w:p w:rsidR="000210C0" w:rsidRPr="000210C0" w:rsidRDefault="00903F80" w:rsidP="00021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уважением, П</w:t>
      </w:r>
      <w:r w:rsidR="000210C0" w:rsidRPr="000210C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АО «Челябэнергосбыт»</w:t>
      </w:r>
    </w:p>
    <w:p w:rsidR="00025B3A" w:rsidRPr="00185C99" w:rsidRDefault="00025B3A" w:rsidP="00337F76">
      <w:pPr>
        <w:rPr>
          <w:rFonts w:cstheme="minorHAnsi"/>
        </w:rPr>
      </w:pPr>
    </w:p>
    <w:sectPr w:rsidR="00025B3A" w:rsidRPr="00185C99" w:rsidSect="006E44FA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EC1"/>
    <w:multiLevelType w:val="hybridMultilevel"/>
    <w:tmpl w:val="5B3A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15FC4"/>
    <w:multiLevelType w:val="multilevel"/>
    <w:tmpl w:val="53E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A7A1C"/>
    <w:multiLevelType w:val="hybridMultilevel"/>
    <w:tmpl w:val="8D2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76"/>
    <w:rsid w:val="000210C0"/>
    <w:rsid w:val="00023AD3"/>
    <w:rsid w:val="0002548C"/>
    <w:rsid w:val="00025B3A"/>
    <w:rsid w:val="0003071E"/>
    <w:rsid w:val="0003084F"/>
    <w:rsid w:val="00042C33"/>
    <w:rsid w:val="0005626F"/>
    <w:rsid w:val="00086C87"/>
    <w:rsid w:val="000E0BB3"/>
    <w:rsid w:val="00117CAB"/>
    <w:rsid w:val="00125F0A"/>
    <w:rsid w:val="0014779F"/>
    <w:rsid w:val="001724F2"/>
    <w:rsid w:val="00172930"/>
    <w:rsid w:val="00185C99"/>
    <w:rsid w:val="001B17FF"/>
    <w:rsid w:val="001C27E0"/>
    <w:rsid w:val="001C6BD2"/>
    <w:rsid w:val="001E4EF6"/>
    <w:rsid w:val="001E6785"/>
    <w:rsid w:val="001F1F7C"/>
    <w:rsid w:val="001F6B01"/>
    <w:rsid w:val="00246E97"/>
    <w:rsid w:val="002500E9"/>
    <w:rsid w:val="002577E2"/>
    <w:rsid w:val="00257AF5"/>
    <w:rsid w:val="00265468"/>
    <w:rsid w:val="0028339D"/>
    <w:rsid w:val="00296AF2"/>
    <w:rsid w:val="002D25BB"/>
    <w:rsid w:val="002D4DD3"/>
    <w:rsid w:val="00303870"/>
    <w:rsid w:val="003134EF"/>
    <w:rsid w:val="00323827"/>
    <w:rsid w:val="00337F76"/>
    <w:rsid w:val="0035196B"/>
    <w:rsid w:val="00363F3F"/>
    <w:rsid w:val="00366784"/>
    <w:rsid w:val="00374D92"/>
    <w:rsid w:val="00392629"/>
    <w:rsid w:val="00394FB3"/>
    <w:rsid w:val="00396DAC"/>
    <w:rsid w:val="003A06C3"/>
    <w:rsid w:val="003A10C4"/>
    <w:rsid w:val="003C7900"/>
    <w:rsid w:val="003E0AF3"/>
    <w:rsid w:val="003F6F84"/>
    <w:rsid w:val="0041290B"/>
    <w:rsid w:val="004234C9"/>
    <w:rsid w:val="0044524C"/>
    <w:rsid w:val="00465391"/>
    <w:rsid w:val="0049346B"/>
    <w:rsid w:val="004B3E8C"/>
    <w:rsid w:val="004C69CF"/>
    <w:rsid w:val="004D2A94"/>
    <w:rsid w:val="004D3F83"/>
    <w:rsid w:val="004E6D3A"/>
    <w:rsid w:val="00500EE9"/>
    <w:rsid w:val="005048B7"/>
    <w:rsid w:val="005126A3"/>
    <w:rsid w:val="00523A95"/>
    <w:rsid w:val="00524671"/>
    <w:rsid w:val="00534B39"/>
    <w:rsid w:val="005645CB"/>
    <w:rsid w:val="005815A7"/>
    <w:rsid w:val="00591678"/>
    <w:rsid w:val="00601ADE"/>
    <w:rsid w:val="00611E04"/>
    <w:rsid w:val="00632B10"/>
    <w:rsid w:val="006472C1"/>
    <w:rsid w:val="006507BC"/>
    <w:rsid w:val="00653047"/>
    <w:rsid w:val="006623E1"/>
    <w:rsid w:val="0067386B"/>
    <w:rsid w:val="006873FF"/>
    <w:rsid w:val="00695FE5"/>
    <w:rsid w:val="00697A53"/>
    <w:rsid w:val="006A5027"/>
    <w:rsid w:val="006B30F4"/>
    <w:rsid w:val="006B6E2B"/>
    <w:rsid w:val="006D7567"/>
    <w:rsid w:val="006E15CD"/>
    <w:rsid w:val="006E44FA"/>
    <w:rsid w:val="006E624D"/>
    <w:rsid w:val="006F4D3E"/>
    <w:rsid w:val="007011D4"/>
    <w:rsid w:val="007102AA"/>
    <w:rsid w:val="00714C33"/>
    <w:rsid w:val="0076146D"/>
    <w:rsid w:val="00765B7B"/>
    <w:rsid w:val="007769C5"/>
    <w:rsid w:val="00777C6A"/>
    <w:rsid w:val="007860F4"/>
    <w:rsid w:val="007915E9"/>
    <w:rsid w:val="00793B87"/>
    <w:rsid w:val="00794F72"/>
    <w:rsid w:val="007B14B6"/>
    <w:rsid w:val="007D4E35"/>
    <w:rsid w:val="007E2AAC"/>
    <w:rsid w:val="007E794A"/>
    <w:rsid w:val="007F2DED"/>
    <w:rsid w:val="008002F0"/>
    <w:rsid w:val="00800512"/>
    <w:rsid w:val="00800722"/>
    <w:rsid w:val="00800987"/>
    <w:rsid w:val="0082610E"/>
    <w:rsid w:val="00850310"/>
    <w:rsid w:val="00870013"/>
    <w:rsid w:val="008856E7"/>
    <w:rsid w:val="00887067"/>
    <w:rsid w:val="008918BA"/>
    <w:rsid w:val="008A0392"/>
    <w:rsid w:val="008B1074"/>
    <w:rsid w:val="008B50FD"/>
    <w:rsid w:val="008D4D43"/>
    <w:rsid w:val="008D6843"/>
    <w:rsid w:val="008F7B37"/>
    <w:rsid w:val="0090177C"/>
    <w:rsid w:val="00903F80"/>
    <w:rsid w:val="00907D86"/>
    <w:rsid w:val="0091064C"/>
    <w:rsid w:val="00916776"/>
    <w:rsid w:val="00922FEA"/>
    <w:rsid w:val="00923A08"/>
    <w:rsid w:val="0092411E"/>
    <w:rsid w:val="009362D0"/>
    <w:rsid w:val="009404FE"/>
    <w:rsid w:val="00952441"/>
    <w:rsid w:val="00961E04"/>
    <w:rsid w:val="00990584"/>
    <w:rsid w:val="00993234"/>
    <w:rsid w:val="00997674"/>
    <w:rsid w:val="009A4EC7"/>
    <w:rsid w:val="009D0742"/>
    <w:rsid w:val="009D5D64"/>
    <w:rsid w:val="009D759B"/>
    <w:rsid w:val="009E747E"/>
    <w:rsid w:val="00A07185"/>
    <w:rsid w:val="00A1286A"/>
    <w:rsid w:val="00A234D3"/>
    <w:rsid w:val="00A30225"/>
    <w:rsid w:val="00A46AB5"/>
    <w:rsid w:val="00A80CEF"/>
    <w:rsid w:val="00AD3EAD"/>
    <w:rsid w:val="00AE12D6"/>
    <w:rsid w:val="00AE6A63"/>
    <w:rsid w:val="00B00CE3"/>
    <w:rsid w:val="00B21208"/>
    <w:rsid w:val="00B26B5B"/>
    <w:rsid w:val="00B452E3"/>
    <w:rsid w:val="00B931EA"/>
    <w:rsid w:val="00BA21A2"/>
    <w:rsid w:val="00BB672B"/>
    <w:rsid w:val="00BE1EF0"/>
    <w:rsid w:val="00BF33D5"/>
    <w:rsid w:val="00C24C48"/>
    <w:rsid w:val="00C3124A"/>
    <w:rsid w:val="00C4268A"/>
    <w:rsid w:val="00C74336"/>
    <w:rsid w:val="00C904AA"/>
    <w:rsid w:val="00C94D59"/>
    <w:rsid w:val="00C94FED"/>
    <w:rsid w:val="00C96536"/>
    <w:rsid w:val="00CB650F"/>
    <w:rsid w:val="00CD71EF"/>
    <w:rsid w:val="00CF0C33"/>
    <w:rsid w:val="00CF6488"/>
    <w:rsid w:val="00D23CDF"/>
    <w:rsid w:val="00D25FB1"/>
    <w:rsid w:val="00D35E2B"/>
    <w:rsid w:val="00D44207"/>
    <w:rsid w:val="00D44BEB"/>
    <w:rsid w:val="00D4631B"/>
    <w:rsid w:val="00D502F2"/>
    <w:rsid w:val="00D57F97"/>
    <w:rsid w:val="00DA492D"/>
    <w:rsid w:val="00DC22B1"/>
    <w:rsid w:val="00DD0CB1"/>
    <w:rsid w:val="00DE2ABA"/>
    <w:rsid w:val="00DE322F"/>
    <w:rsid w:val="00DE3A31"/>
    <w:rsid w:val="00E11148"/>
    <w:rsid w:val="00E1195E"/>
    <w:rsid w:val="00E27416"/>
    <w:rsid w:val="00E47059"/>
    <w:rsid w:val="00E54CD7"/>
    <w:rsid w:val="00E63EA6"/>
    <w:rsid w:val="00E645FE"/>
    <w:rsid w:val="00E676A2"/>
    <w:rsid w:val="00E77C4A"/>
    <w:rsid w:val="00E824C7"/>
    <w:rsid w:val="00E83B75"/>
    <w:rsid w:val="00EC0118"/>
    <w:rsid w:val="00ED66A6"/>
    <w:rsid w:val="00EE0476"/>
    <w:rsid w:val="00EE3499"/>
    <w:rsid w:val="00EE5D3C"/>
    <w:rsid w:val="00F36B80"/>
    <w:rsid w:val="00F37CCE"/>
    <w:rsid w:val="00F43322"/>
    <w:rsid w:val="00F525BC"/>
    <w:rsid w:val="00F52DCC"/>
    <w:rsid w:val="00F82420"/>
    <w:rsid w:val="00FC2037"/>
    <w:rsid w:val="00FC6108"/>
    <w:rsid w:val="00FE2ED2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F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F76"/>
    <w:pPr>
      <w:ind w:left="720"/>
      <w:contextualSpacing/>
    </w:pPr>
  </w:style>
  <w:style w:type="paragraph" w:styleId="a5">
    <w:name w:val="Plain Text"/>
    <w:basedOn w:val="a"/>
    <w:link w:val="a6"/>
    <w:uiPriority w:val="99"/>
    <w:semiHidden/>
    <w:unhideWhenUsed/>
    <w:rsid w:val="001B17FF"/>
    <w:pPr>
      <w:spacing w:after="0" w:line="240" w:lineRule="auto"/>
    </w:pPr>
    <w:rPr>
      <w:rFonts w:ascii="Calibri" w:hAnsi="Calibri" w:cs="Calibri"/>
    </w:rPr>
  </w:style>
  <w:style w:type="character" w:customStyle="1" w:styleId="a6">
    <w:name w:val="Текст Знак"/>
    <w:basedOn w:val="a0"/>
    <w:link w:val="a5"/>
    <w:uiPriority w:val="99"/>
    <w:semiHidden/>
    <w:rsid w:val="001B17FF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B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E2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8339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21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0C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F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F76"/>
    <w:pPr>
      <w:ind w:left="720"/>
      <w:contextualSpacing/>
    </w:pPr>
  </w:style>
  <w:style w:type="paragraph" w:styleId="a5">
    <w:name w:val="Plain Text"/>
    <w:basedOn w:val="a"/>
    <w:link w:val="a6"/>
    <w:uiPriority w:val="99"/>
    <w:semiHidden/>
    <w:unhideWhenUsed/>
    <w:rsid w:val="001B17FF"/>
    <w:pPr>
      <w:spacing w:after="0" w:line="240" w:lineRule="auto"/>
    </w:pPr>
    <w:rPr>
      <w:rFonts w:ascii="Calibri" w:hAnsi="Calibri" w:cs="Calibri"/>
    </w:rPr>
  </w:style>
  <w:style w:type="character" w:customStyle="1" w:styleId="a6">
    <w:name w:val="Текст Знак"/>
    <w:basedOn w:val="a0"/>
    <w:link w:val="a5"/>
    <w:uiPriority w:val="99"/>
    <w:semiHidden/>
    <w:rsid w:val="001B17FF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B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E2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8339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21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0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whatbrowser.org/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estbook@esbt.ru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google.ru/search?q=%D1%87%D1%82%D0%BE+%D1%82%D0%B0%D0%BA%D0%BE%D0%B5+%D0%B1%D1%80%D0%B0%D1%83%D0%B7%D0%B5%D1%80&amp;btnG=%D0%9F%D0%BE%D0%B8%D1%81%D0%BA&amp;hl=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abinet.esbt.ru/Present-web/app/login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"Челябэнергосбыт"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Тангаева Вера Анатольевна</dc:creator>
  <cp:lastModifiedBy>Тангаева Вера Анатольевна</cp:lastModifiedBy>
  <cp:revision>7</cp:revision>
  <dcterms:created xsi:type="dcterms:W3CDTF">2013-12-04T04:53:00Z</dcterms:created>
  <dcterms:modified xsi:type="dcterms:W3CDTF">2018-02-12T10:30:00Z</dcterms:modified>
</cp:coreProperties>
</file>